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36385" w14:textId="77777777" w:rsidR="00834B72" w:rsidRPr="00AC33B7" w:rsidRDefault="00834B72" w:rsidP="00834B72">
      <w:pPr>
        <w:ind w:left="1440"/>
        <w:jc w:val="right"/>
        <w:rPr>
          <w:rFonts w:ascii="Times New Roman" w:eastAsia="Times New Roman" w:hAnsi="Times New Roman" w:cs="Times New Roman"/>
          <w:b/>
        </w:rPr>
      </w:pPr>
    </w:p>
    <w:p w14:paraId="50ED9F76" w14:textId="77777777" w:rsidR="00834B72" w:rsidRPr="00AC33B7" w:rsidRDefault="00834B72" w:rsidP="00834B72">
      <w:pPr>
        <w:pStyle w:val="NoSpacing"/>
        <w:jc w:val="center"/>
        <w:rPr>
          <w:rFonts w:ascii="Times New Roman" w:hAnsi="Times New Roman" w:cs="Times New Roman"/>
          <w:b/>
          <w:bCs/>
          <w:u w:val="single"/>
        </w:rPr>
      </w:pPr>
      <w:r w:rsidRPr="00AC33B7">
        <w:rPr>
          <w:rFonts w:ascii="Times New Roman" w:eastAsia="Calibri" w:hAnsi="Times New Roman" w:cs="Times New Roman"/>
          <w:b/>
          <w:noProof/>
        </w:rPr>
        <w:drawing>
          <wp:inline distT="0" distB="0" distL="0" distR="0" wp14:anchorId="33851D5C" wp14:editId="14C4261F">
            <wp:extent cx="745066" cy="1117600"/>
            <wp:effectExtent l="0" t="0" r="0" b="6350"/>
            <wp:docPr id="1"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47629" cy="1121444"/>
                    </a:xfrm>
                    <a:prstGeom prst="rect">
                      <a:avLst/>
                    </a:prstGeom>
                    <a:noFill/>
                    <a:ln>
                      <a:noFill/>
                    </a:ln>
                  </pic:spPr>
                </pic:pic>
              </a:graphicData>
            </a:graphic>
          </wp:inline>
        </w:drawing>
      </w:r>
    </w:p>
    <w:p w14:paraId="470B49E8" w14:textId="77777777" w:rsidR="00834B72" w:rsidRPr="00AC33B7" w:rsidRDefault="00834B72" w:rsidP="00834B72">
      <w:pPr>
        <w:pStyle w:val="NoSpacing"/>
        <w:jc w:val="right"/>
        <w:rPr>
          <w:rFonts w:ascii="Times New Roman" w:hAnsi="Times New Roman" w:cs="Times New Roman"/>
          <w:b/>
          <w:bCs/>
          <w:u w:val="single"/>
        </w:rPr>
      </w:pPr>
      <w:r w:rsidRPr="00AC33B7">
        <w:rPr>
          <w:rFonts w:ascii="Times New Roman" w:hAnsi="Times New Roman" w:cs="Times New Roman"/>
          <w:b/>
          <w:bCs/>
          <w:u w:val="single"/>
        </w:rPr>
        <w:t>For more information:</w:t>
      </w:r>
    </w:p>
    <w:p w14:paraId="171F3388" w14:textId="77777777" w:rsidR="00834B72" w:rsidRPr="00AC33B7" w:rsidRDefault="00834B72" w:rsidP="00834B72">
      <w:pPr>
        <w:pStyle w:val="NoSpacing"/>
        <w:jc w:val="right"/>
        <w:rPr>
          <w:rFonts w:ascii="Times New Roman" w:hAnsi="Times New Roman" w:cs="Times New Roman"/>
        </w:rPr>
      </w:pPr>
      <w:r w:rsidRPr="00AC33B7">
        <w:rPr>
          <w:rFonts w:ascii="Times New Roman" w:hAnsi="Times New Roman" w:cs="Times New Roman"/>
        </w:rPr>
        <w:t>Sarah Wynn Benton</w:t>
      </w:r>
    </w:p>
    <w:p w14:paraId="2308B19D" w14:textId="77777777" w:rsidR="00834B72" w:rsidRPr="00AC33B7" w:rsidRDefault="00834B72" w:rsidP="00834B72">
      <w:pPr>
        <w:pStyle w:val="NoSpacing"/>
        <w:jc w:val="right"/>
        <w:rPr>
          <w:rFonts w:ascii="Times New Roman" w:hAnsi="Times New Roman" w:cs="Times New Roman"/>
        </w:rPr>
      </w:pPr>
      <w:r w:rsidRPr="00AC33B7">
        <w:rPr>
          <w:rFonts w:ascii="Times New Roman" w:hAnsi="Times New Roman" w:cs="Times New Roman"/>
        </w:rPr>
        <w:t>BRAVE Public Relations</w:t>
      </w:r>
    </w:p>
    <w:p w14:paraId="1F929945" w14:textId="77777777" w:rsidR="00834B72" w:rsidRPr="00AC33B7" w:rsidRDefault="00834B72" w:rsidP="00834B72">
      <w:pPr>
        <w:pStyle w:val="NoSpacing"/>
        <w:jc w:val="right"/>
        <w:rPr>
          <w:rFonts w:ascii="Times New Roman" w:hAnsi="Times New Roman" w:cs="Times New Roman"/>
          <w:color w:val="0563C1"/>
          <w:u w:val="single"/>
        </w:rPr>
      </w:pPr>
      <w:r w:rsidRPr="00AC33B7">
        <w:rPr>
          <w:rFonts w:ascii="Times New Roman" w:hAnsi="Times New Roman" w:cs="Times New Roman"/>
        </w:rPr>
        <w:t>404.233.3993</w:t>
      </w:r>
      <w:r w:rsidRPr="00AC33B7">
        <w:rPr>
          <w:rFonts w:ascii="Times New Roman" w:hAnsi="Times New Roman" w:cs="Times New Roman"/>
        </w:rPr>
        <w:br/>
      </w:r>
      <w:hyperlink r:id="rId5" w:history="1">
        <w:r w:rsidRPr="00AC33B7">
          <w:rPr>
            <w:rStyle w:val="Hyperlink"/>
            <w:rFonts w:ascii="Times New Roman" w:hAnsi="Times New Roman" w:cs="Times New Roman"/>
          </w:rPr>
          <w:t>sbenton@emailbrave.com</w:t>
        </w:r>
      </w:hyperlink>
    </w:p>
    <w:p w14:paraId="560EBF9C" w14:textId="77777777" w:rsidR="00834B72" w:rsidRPr="00AC33B7" w:rsidRDefault="00834B72" w:rsidP="00834B72">
      <w:pPr>
        <w:pStyle w:val="NoSpacing"/>
        <w:rPr>
          <w:rFonts w:ascii="Times New Roman" w:hAnsi="Times New Roman" w:cs="Times New Roman"/>
          <w:b/>
          <w:bCs/>
        </w:rPr>
      </w:pPr>
      <w:r w:rsidRPr="00AC33B7">
        <w:rPr>
          <w:rFonts w:ascii="Times New Roman" w:hAnsi="Times New Roman" w:cs="Times New Roman"/>
          <w:b/>
          <w:bCs/>
        </w:rPr>
        <w:tab/>
      </w:r>
      <w:r w:rsidRPr="00AC33B7">
        <w:rPr>
          <w:rFonts w:ascii="Times New Roman" w:hAnsi="Times New Roman" w:cs="Times New Roman"/>
          <w:b/>
          <w:bCs/>
        </w:rPr>
        <w:tab/>
      </w:r>
      <w:r w:rsidRPr="00AC33B7">
        <w:rPr>
          <w:rFonts w:ascii="Times New Roman" w:hAnsi="Times New Roman" w:cs="Times New Roman"/>
          <w:b/>
          <w:bCs/>
        </w:rPr>
        <w:tab/>
        <w:t xml:space="preserve">        </w:t>
      </w:r>
      <w:r w:rsidRPr="00AC33B7">
        <w:rPr>
          <w:rFonts w:ascii="Times New Roman" w:hAnsi="Times New Roman" w:cs="Times New Roman"/>
          <w:b/>
          <w:bCs/>
        </w:rPr>
        <w:tab/>
        <w:t xml:space="preserve">     </w:t>
      </w:r>
    </w:p>
    <w:p w14:paraId="0ED9B1D2" w14:textId="77777777" w:rsidR="00834B72" w:rsidRPr="00AC33B7" w:rsidRDefault="00834B72" w:rsidP="00834B72">
      <w:pPr>
        <w:pStyle w:val="NoSpacing"/>
        <w:rPr>
          <w:rFonts w:ascii="Times New Roman" w:hAnsi="Times New Roman" w:cs="Times New Roman"/>
          <w:color w:val="0563C1"/>
          <w:u w:val="single"/>
        </w:rPr>
      </w:pPr>
    </w:p>
    <w:p w14:paraId="50877937" w14:textId="77777777" w:rsidR="00834B72" w:rsidRPr="00AC33B7" w:rsidRDefault="00834B72" w:rsidP="00834B72">
      <w:pPr>
        <w:pStyle w:val="NoSpacing"/>
        <w:rPr>
          <w:rFonts w:ascii="Times New Roman" w:hAnsi="Times New Roman" w:cs="Times New Roman"/>
          <w:b/>
          <w:bCs/>
        </w:rPr>
      </w:pPr>
      <w:r w:rsidRPr="00AC33B7">
        <w:rPr>
          <w:rFonts w:ascii="Times New Roman" w:hAnsi="Times New Roman" w:cs="Times New Roman"/>
          <w:b/>
          <w:bCs/>
        </w:rPr>
        <w:t>FOR IMMEDIATE RELEASE</w:t>
      </w:r>
    </w:p>
    <w:p w14:paraId="183D8E1C" w14:textId="77777777" w:rsidR="00834B72" w:rsidRPr="00AC33B7" w:rsidRDefault="00834B72" w:rsidP="00834B72">
      <w:pPr>
        <w:rPr>
          <w:rFonts w:ascii="Times New Roman" w:hAnsi="Times New Roman" w:cs="Times New Roman"/>
          <w:b/>
        </w:rPr>
      </w:pPr>
    </w:p>
    <w:p w14:paraId="615AADC9" w14:textId="603C6354" w:rsidR="00834B72" w:rsidRPr="00AC33B7" w:rsidRDefault="00EC5407" w:rsidP="00EC5407">
      <w:pPr>
        <w:jc w:val="center"/>
        <w:rPr>
          <w:rFonts w:ascii="Times New Roman" w:hAnsi="Times New Roman" w:cs="Times New Roman"/>
          <w:b/>
        </w:rPr>
      </w:pPr>
      <w:r w:rsidRPr="00AC33B7">
        <w:rPr>
          <w:rFonts w:ascii="Times New Roman" w:hAnsi="Times New Roman" w:cs="Times New Roman"/>
          <w:b/>
          <w:noProof/>
        </w:rPr>
        <w:drawing>
          <wp:inline distT="0" distB="0" distL="0" distR="0" wp14:anchorId="07BB6483" wp14:editId="091A3DC8">
            <wp:extent cx="4845050" cy="2725341"/>
            <wp:effectExtent l="0" t="0" r="0" b="0"/>
            <wp:docPr id="732533077" name="Picture 1" descr="A poster with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533077" name="Picture 1" descr="A poster with a person's 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56117" cy="2731566"/>
                    </a:xfrm>
                    <a:prstGeom prst="rect">
                      <a:avLst/>
                    </a:prstGeom>
                  </pic:spPr>
                </pic:pic>
              </a:graphicData>
            </a:graphic>
          </wp:inline>
        </w:drawing>
      </w:r>
      <w:r w:rsidRPr="00AC33B7">
        <w:rPr>
          <w:rFonts w:ascii="Times New Roman" w:hAnsi="Times New Roman" w:cs="Times New Roman"/>
          <w:b/>
        </w:rPr>
        <w:br w:type="textWrapping" w:clear="all"/>
      </w:r>
    </w:p>
    <w:p w14:paraId="019C8B44" w14:textId="6F8E4E81" w:rsidR="00EC5407" w:rsidRPr="00AC33B7" w:rsidRDefault="00AC33B7" w:rsidP="00AC33B7">
      <w:pPr>
        <w:pStyle w:val="xmsonormal"/>
        <w:jc w:val="center"/>
        <w:rPr>
          <w:rFonts w:ascii="Times New Roman" w:hAnsi="Times New Roman" w:cs="Times New Roman"/>
          <w:b/>
          <w:bCs/>
          <w:u w:val="single"/>
        </w:rPr>
      </w:pPr>
      <w:r w:rsidRPr="00AC33B7">
        <w:rPr>
          <w:rFonts w:ascii="Times New Roman" w:hAnsi="Times New Roman" w:cs="Times New Roman"/>
          <w:b/>
          <w:bCs/>
          <w:u w:val="single"/>
        </w:rPr>
        <w:t xml:space="preserve">2025 Experience Hendrix Tour at The Fox Theatre </w:t>
      </w:r>
      <w:proofErr w:type="gramStart"/>
      <w:r w:rsidRPr="00AC33B7">
        <w:rPr>
          <w:rFonts w:ascii="Times New Roman" w:hAnsi="Times New Roman" w:cs="Times New Roman"/>
          <w:b/>
          <w:bCs/>
          <w:u w:val="single"/>
        </w:rPr>
        <w:t>On</w:t>
      </w:r>
      <w:proofErr w:type="gramEnd"/>
      <w:r w:rsidRPr="00AC33B7">
        <w:rPr>
          <w:rFonts w:ascii="Times New Roman" w:hAnsi="Times New Roman" w:cs="Times New Roman"/>
          <w:b/>
          <w:bCs/>
          <w:u w:val="single"/>
        </w:rPr>
        <w:t xml:space="preserve"> April 12</w:t>
      </w:r>
    </w:p>
    <w:p w14:paraId="609CB403" w14:textId="20A945DC" w:rsidR="00EC5407" w:rsidRPr="00AC33B7" w:rsidRDefault="00EC5407" w:rsidP="00EC5407">
      <w:pPr>
        <w:pStyle w:val="xmsonormal"/>
        <w:jc w:val="center"/>
        <w:rPr>
          <w:rFonts w:ascii="Times New Roman" w:hAnsi="Times New Roman" w:cs="Times New Roman"/>
          <w:i/>
          <w:iCs/>
        </w:rPr>
      </w:pPr>
      <w:r w:rsidRPr="00AC33B7">
        <w:rPr>
          <w:rFonts w:ascii="Times New Roman" w:hAnsi="Times New Roman" w:cs="Times New Roman"/>
          <w:i/>
          <w:iCs/>
        </w:rPr>
        <w:t>Lineup includes Kenny Wayne Shepherd, Zakk Wylde, Eric Johnson, Devon Allman, Samantha Fish, Noah Hunt, Chuck Campbell &amp; Calvin Cooke of the Slide Brothers, Mato Nanji, Dylan Triplett, Artur Menezes, Henri Brown, Chris Layton</w:t>
      </w:r>
      <w:r w:rsidR="00AC33B7">
        <w:rPr>
          <w:rFonts w:ascii="Times New Roman" w:hAnsi="Times New Roman" w:cs="Times New Roman"/>
          <w:i/>
          <w:iCs/>
        </w:rPr>
        <w:t xml:space="preserve"> and</w:t>
      </w:r>
      <w:r w:rsidRPr="00AC33B7">
        <w:rPr>
          <w:rFonts w:ascii="Times New Roman" w:hAnsi="Times New Roman" w:cs="Times New Roman"/>
          <w:i/>
          <w:iCs/>
        </w:rPr>
        <w:t xml:space="preserve"> Kevin McCormick</w:t>
      </w:r>
    </w:p>
    <w:p w14:paraId="689ED73B" w14:textId="77777777" w:rsidR="00AC33B7" w:rsidRDefault="00AC33B7" w:rsidP="006744BC">
      <w:pPr>
        <w:pStyle w:val="xmsonormal"/>
        <w:rPr>
          <w:rFonts w:ascii="Times New Roman" w:hAnsi="Times New Roman" w:cs="Times New Roman"/>
          <w:b/>
        </w:rPr>
      </w:pPr>
    </w:p>
    <w:p w14:paraId="26D56842" w14:textId="0B2A563F" w:rsidR="00EC5407" w:rsidRPr="00AC33B7" w:rsidRDefault="00834B72" w:rsidP="006744BC">
      <w:pPr>
        <w:pStyle w:val="xmsonormal"/>
        <w:rPr>
          <w:rFonts w:ascii="Times New Roman" w:hAnsi="Times New Roman" w:cs="Times New Roman"/>
          <w:b/>
          <w:bCs/>
        </w:rPr>
      </w:pPr>
      <w:r w:rsidRPr="00AC33B7">
        <w:rPr>
          <w:rFonts w:ascii="Times New Roman" w:hAnsi="Times New Roman" w:cs="Times New Roman"/>
          <w:b/>
        </w:rPr>
        <w:t>ATLANTA – (</w:t>
      </w:r>
      <w:r w:rsidR="00FF3AB9" w:rsidRPr="00AC33B7">
        <w:rPr>
          <w:rFonts w:ascii="Times New Roman" w:hAnsi="Times New Roman" w:cs="Times New Roman"/>
          <w:b/>
        </w:rPr>
        <w:t>Nov. 1</w:t>
      </w:r>
      <w:r w:rsidR="00AC33B7">
        <w:rPr>
          <w:rFonts w:ascii="Times New Roman" w:hAnsi="Times New Roman" w:cs="Times New Roman"/>
          <w:b/>
        </w:rPr>
        <w:t>2, 2024</w:t>
      </w:r>
      <w:r w:rsidRPr="00AC33B7">
        <w:rPr>
          <w:rFonts w:ascii="Times New Roman" w:hAnsi="Times New Roman" w:cs="Times New Roman"/>
          <w:b/>
        </w:rPr>
        <w:t>) –</w:t>
      </w:r>
      <w:r w:rsidR="00EC5407" w:rsidRPr="00AC33B7">
        <w:rPr>
          <w:rFonts w:ascii="Times New Roman" w:hAnsi="Times New Roman" w:cs="Times New Roman"/>
          <w:b/>
        </w:rPr>
        <w:t xml:space="preserve">The 2025 </w:t>
      </w:r>
      <w:r w:rsidR="00EC5407" w:rsidRPr="00AC33B7">
        <w:rPr>
          <w:rFonts w:ascii="Times New Roman" w:hAnsi="Times New Roman" w:cs="Times New Roman"/>
          <w:b/>
          <w:bCs/>
        </w:rPr>
        <w:t>Experience Hendrix</w:t>
      </w:r>
      <w:r w:rsidRPr="00AC33B7">
        <w:rPr>
          <w:rFonts w:ascii="Times New Roman" w:hAnsi="Times New Roman" w:cs="Times New Roman"/>
        </w:rPr>
        <w:t xml:space="preserve"> </w:t>
      </w:r>
      <w:r w:rsidR="00EC5407" w:rsidRPr="00AC33B7">
        <w:rPr>
          <w:rFonts w:ascii="Times New Roman" w:hAnsi="Times New Roman" w:cs="Times New Roman"/>
          <w:b/>
          <w:bCs/>
        </w:rPr>
        <w:t xml:space="preserve">Tour </w:t>
      </w:r>
      <w:r w:rsidRPr="00AC33B7">
        <w:rPr>
          <w:rFonts w:ascii="Times New Roman" w:hAnsi="Times New Roman" w:cs="Times New Roman"/>
        </w:rPr>
        <w:t>wi</w:t>
      </w:r>
      <w:r w:rsidR="00EC5407" w:rsidRPr="00AC33B7">
        <w:rPr>
          <w:rFonts w:ascii="Times New Roman" w:hAnsi="Times New Roman" w:cs="Times New Roman"/>
        </w:rPr>
        <w:t>ll</w:t>
      </w:r>
      <w:r w:rsidRPr="00AC33B7">
        <w:rPr>
          <w:rFonts w:ascii="Times New Roman" w:hAnsi="Times New Roman" w:cs="Times New Roman"/>
        </w:rPr>
        <w:t xml:space="preserve"> </w:t>
      </w:r>
      <w:r w:rsidR="00EC5407" w:rsidRPr="00AC33B7">
        <w:rPr>
          <w:rFonts w:ascii="Times New Roman" w:hAnsi="Times New Roman" w:cs="Times New Roman"/>
        </w:rPr>
        <w:t xml:space="preserve">be at the </w:t>
      </w:r>
      <w:r w:rsidRPr="00AC33B7">
        <w:rPr>
          <w:rFonts w:ascii="Times New Roman" w:hAnsi="Times New Roman" w:cs="Times New Roman"/>
          <w:b/>
          <w:bCs/>
        </w:rPr>
        <w:t>Fox Theatre</w:t>
      </w:r>
      <w:r w:rsidRPr="00AC33B7">
        <w:rPr>
          <w:rFonts w:ascii="Times New Roman" w:hAnsi="Times New Roman" w:cs="Times New Roman"/>
        </w:rPr>
        <w:t xml:space="preserve"> </w:t>
      </w:r>
      <w:r w:rsidR="00EC5407" w:rsidRPr="00AC33B7">
        <w:rPr>
          <w:rFonts w:ascii="Times New Roman" w:hAnsi="Times New Roman" w:cs="Times New Roman"/>
        </w:rPr>
        <w:t xml:space="preserve">on </w:t>
      </w:r>
      <w:r w:rsidR="00EC5407" w:rsidRPr="00AC33B7">
        <w:rPr>
          <w:rFonts w:ascii="Times New Roman" w:hAnsi="Times New Roman" w:cs="Times New Roman"/>
          <w:b/>
          <w:bCs/>
        </w:rPr>
        <w:t xml:space="preserve">April 12, </w:t>
      </w:r>
      <w:r w:rsidR="00FF3AB9" w:rsidRPr="00AC33B7">
        <w:rPr>
          <w:rFonts w:ascii="Times New Roman" w:hAnsi="Times New Roman" w:cs="Times New Roman"/>
          <w:b/>
          <w:bCs/>
        </w:rPr>
        <w:t>2025,</w:t>
      </w:r>
      <w:r w:rsidR="00EC5407" w:rsidRPr="00AC33B7">
        <w:rPr>
          <w:rFonts w:ascii="Times New Roman" w:hAnsi="Times New Roman" w:cs="Times New Roman"/>
        </w:rPr>
        <w:t xml:space="preserve"> with a lineup that includes Kenny Wayne Shepherd, Zakk Wylde, Eric Johnson, Devon Allman, Samantha Fish, Noah Hunt, Chuck Campbell &amp; Calvin Cooke of the Slide Brothers, Mato Nanji, Dylan Triplett, Artur Menezes, Henri Brown, Chris Layton, Kevin McCormick and more. </w:t>
      </w:r>
      <w:r w:rsidRPr="00AC33B7">
        <w:rPr>
          <w:rFonts w:ascii="Times New Roman" w:hAnsi="Times New Roman" w:cs="Times New Roman"/>
          <w:b/>
          <w:bCs/>
        </w:rPr>
        <w:t xml:space="preserve">Tickets </w:t>
      </w:r>
      <w:r w:rsidR="00AC33B7">
        <w:rPr>
          <w:rFonts w:ascii="Times New Roman" w:hAnsi="Times New Roman" w:cs="Times New Roman"/>
          <w:b/>
          <w:bCs/>
        </w:rPr>
        <w:t xml:space="preserve">go on </w:t>
      </w:r>
      <w:r w:rsidR="00EC5407" w:rsidRPr="00AC33B7">
        <w:rPr>
          <w:rFonts w:ascii="Times New Roman" w:hAnsi="Times New Roman" w:cs="Times New Roman"/>
          <w:b/>
          <w:bCs/>
        </w:rPr>
        <w:t>sale Friday, Nov</w:t>
      </w:r>
      <w:r w:rsidR="00AC33B7">
        <w:rPr>
          <w:rFonts w:ascii="Times New Roman" w:hAnsi="Times New Roman" w:cs="Times New Roman"/>
          <w:b/>
          <w:bCs/>
        </w:rPr>
        <w:t xml:space="preserve">. </w:t>
      </w:r>
      <w:r w:rsidR="00EC5407" w:rsidRPr="00AC33B7">
        <w:rPr>
          <w:rFonts w:ascii="Times New Roman" w:hAnsi="Times New Roman" w:cs="Times New Roman"/>
          <w:b/>
          <w:bCs/>
        </w:rPr>
        <w:t xml:space="preserve">15 at 10 </w:t>
      </w:r>
      <w:r w:rsidR="00AC33B7">
        <w:rPr>
          <w:rFonts w:ascii="Times New Roman" w:hAnsi="Times New Roman" w:cs="Times New Roman"/>
          <w:b/>
          <w:bCs/>
        </w:rPr>
        <w:t>a.m.</w:t>
      </w:r>
      <w:r w:rsidR="00EC5407" w:rsidRPr="00AC33B7">
        <w:rPr>
          <w:rFonts w:ascii="Times New Roman" w:hAnsi="Times New Roman" w:cs="Times New Roman"/>
          <w:b/>
          <w:bCs/>
        </w:rPr>
        <w:t xml:space="preserve"> </w:t>
      </w:r>
      <w:r w:rsidR="00AC33B7" w:rsidRPr="00AC33B7">
        <w:rPr>
          <w:rFonts w:ascii="Times New Roman" w:hAnsi="Times New Roman" w:cs="Times New Roman"/>
        </w:rPr>
        <w:t>and can be purchased</w:t>
      </w:r>
      <w:r w:rsidR="00AC33B7">
        <w:rPr>
          <w:rFonts w:ascii="Times New Roman" w:hAnsi="Times New Roman" w:cs="Times New Roman"/>
          <w:b/>
          <w:bCs/>
        </w:rPr>
        <w:t xml:space="preserve"> </w:t>
      </w:r>
      <w:r w:rsidR="00EC5407" w:rsidRPr="00AC33B7">
        <w:rPr>
          <w:rFonts w:ascii="Times New Roman" w:hAnsi="Times New Roman" w:cs="Times New Roman"/>
        </w:rPr>
        <w:t>on</w:t>
      </w:r>
      <w:r w:rsidRPr="00AC33B7">
        <w:rPr>
          <w:rFonts w:ascii="Times New Roman" w:hAnsi="Times New Roman" w:cs="Times New Roman"/>
          <w:b/>
          <w:bCs/>
        </w:rPr>
        <w:t xml:space="preserve"> </w:t>
      </w:r>
      <w:hyperlink r:id="rId7" w:history="1">
        <w:r w:rsidRPr="00AC33B7">
          <w:rPr>
            <w:rStyle w:val="Hyperlink"/>
            <w:rFonts w:ascii="Times New Roman" w:hAnsi="Times New Roman" w:cs="Times New Roman"/>
          </w:rPr>
          <w:t>foxtheatre.org</w:t>
        </w:r>
      </w:hyperlink>
      <w:r w:rsidRPr="00AC33B7">
        <w:rPr>
          <w:rFonts w:ascii="Times New Roman" w:hAnsi="Times New Roman" w:cs="Times New Roman"/>
          <w:b/>
          <w:bCs/>
        </w:rPr>
        <w:t xml:space="preserve"> </w:t>
      </w:r>
      <w:r w:rsidRPr="00AC33B7">
        <w:rPr>
          <w:rFonts w:ascii="Times New Roman" w:hAnsi="Times New Roman" w:cs="Times New Roman"/>
        </w:rPr>
        <w:t>or by calling</w:t>
      </w:r>
      <w:r w:rsidRPr="00AC33B7">
        <w:rPr>
          <w:rFonts w:ascii="Times New Roman" w:hAnsi="Times New Roman" w:cs="Times New Roman"/>
          <w:b/>
          <w:bCs/>
        </w:rPr>
        <w:t xml:space="preserve"> 855-285-8499.</w:t>
      </w:r>
      <w:r w:rsidR="00804512" w:rsidRPr="00AC33B7">
        <w:rPr>
          <w:rFonts w:ascii="Times New Roman" w:hAnsi="Times New Roman" w:cs="Times New Roman"/>
          <w:b/>
          <w:bCs/>
        </w:rPr>
        <w:t xml:space="preserve"> </w:t>
      </w:r>
      <w:r w:rsidR="006744BC" w:rsidRPr="00AC33B7">
        <w:rPr>
          <w:rFonts w:ascii="Times New Roman" w:hAnsi="Times New Roman" w:cs="Times New Roman"/>
          <w:b/>
          <w:bCs/>
        </w:rPr>
        <w:br/>
      </w:r>
    </w:p>
    <w:p w14:paraId="7294B9F8" w14:textId="2897F9E6" w:rsidR="00EC5407" w:rsidRPr="00AC33B7" w:rsidRDefault="00EC5407" w:rsidP="00EC5407">
      <w:pPr>
        <w:rPr>
          <w:rFonts w:ascii="Times New Roman" w:hAnsi="Times New Roman" w:cs="Times New Roman"/>
        </w:rPr>
      </w:pPr>
      <w:r w:rsidRPr="00AC33B7">
        <w:rPr>
          <w:rFonts w:ascii="Times New Roman" w:hAnsi="Times New Roman" w:cs="Times New Roman"/>
        </w:rPr>
        <w:t xml:space="preserve">The Experience Hendrix Tour, the only official multi-artist celebration of Jimi Hendrix’s musical genius that made a triumphant return this year after a half-decade hiatus, has just announced its 2025 edition. Starting at Taft Theatre in Cincinnati and winding its way through the Midwest (with a stop at Toronto’s famed Massey Hall), the tour continues down the East Coast and through the South, concluding in Atlanta at The Fox Theatre. The tour once again presents a diverse, star </w:t>
      </w:r>
      <w:r w:rsidR="00F66399" w:rsidRPr="00AC33B7">
        <w:rPr>
          <w:rFonts w:ascii="Times New Roman" w:hAnsi="Times New Roman" w:cs="Times New Roman"/>
        </w:rPr>
        <w:t>studded lineup</w:t>
      </w:r>
      <w:r w:rsidRPr="00AC33B7">
        <w:rPr>
          <w:rFonts w:ascii="Times New Roman" w:hAnsi="Times New Roman" w:cs="Times New Roman"/>
        </w:rPr>
        <w:t xml:space="preserve"> for next year and features select dates from Experience Hendrix Tour mainstays such as Kenny Wayne Shepherd, Zakk Wylde (Pantera, Black Label Society, Ozzy Osbourne) and Eric Johnson, as well as Devon Allman (Allman Betts Family Revival), Samantha Fish and </w:t>
      </w:r>
      <w:proofErr w:type="spellStart"/>
      <w:r w:rsidRPr="00AC33B7">
        <w:rPr>
          <w:rFonts w:ascii="Times New Roman" w:hAnsi="Times New Roman" w:cs="Times New Roman"/>
        </w:rPr>
        <w:t>Christone</w:t>
      </w:r>
      <w:proofErr w:type="spellEnd"/>
      <w:r w:rsidRPr="00AC33B7">
        <w:rPr>
          <w:rFonts w:ascii="Times New Roman" w:hAnsi="Times New Roman" w:cs="Times New Roman"/>
        </w:rPr>
        <w:t xml:space="preserve"> ‘Kingfish’ Ingram. Marcus King is a </w:t>
      </w:r>
      <w:r w:rsidR="00F66399" w:rsidRPr="00AC33B7">
        <w:rPr>
          <w:rFonts w:ascii="Times New Roman" w:hAnsi="Times New Roman" w:cs="Times New Roman"/>
        </w:rPr>
        <w:t>first timer</w:t>
      </w:r>
      <w:r w:rsidRPr="00AC33B7">
        <w:rPr>
          <w:rFonts w:ascii="Times New Roman" w:hAnsi="Times New Roman" w:cs="Times New Roman"/>
        </w:rPr>
        <w:t xml:space="preserve"> for 2025 and is sure to bring a fresh, new energy to Hendrix’s timeless repertoire. </w:t>
      </w:r>
    </w:p>
    <w:p w14:paraId="39189615" w14:textId="118347B0" w:rsidR="00EC5407" w:rsidRPr="00AC33B7" w:rsidRDefault="00EC5407" w:rsidP="00EC5407">
      <w:pPr>
        <w:rPr>
          <w:rFonts w:ascii="Times New Roman" w:hAnsi="Times New Roman" w:cs="Times New Roman"/>
          <w:color w:val="000000"/>
        </w:rPr>
      </w:pPr>
      <w:r w:rsidRPr="00AC33B7">
        <w:rPr>
          <w:rFonts w:ascii="Times New Roman" w:hAnsi="Times New Roman" w:cs="Times New Roman"/>
          <w:color w:val="000000"/>
        </w:rPr>
        <w:t xml:space="preserve">“Jimi has long been a big influence in my musical journey,” said Mississippi-born blues guitar phenomenon </w:t>
      </w:r>
      <w:proofErr w:type="spellStart"/>
      <w:r w:rsidRPr="00AC33B7">
        <w:rPr>
          <w:rFonts w:ascii="Times New Roman" w:hAnsi="Times New Roman" w:cs="Times New Roman"/>
          <w:color w:val="000000"/>
        </w:rPr>
        <w:t>Christone</w:t>
      </w:r>
      <w:proofErr w:type="spellEnd"/>
      <w:r w:rsidRPr="00AC33B7">
        <w:rPr>
          <w:rFonts w:ascii="Times New Roman" w:hAnsi="Times New Roman" w:cs="Times New Roman"/>
          <w:color w:val="000000"/>
        </w:rPr>
        <w:t xml:space="preserve"> ‘Kingfish’ Ingram, </w:t>
      </w:r>
      <w:r w:rsidRPr="00AC33B7">
        <w:rPr>
          <w:rFonts w:ascii="Times New Roman" w:hAnsi="Times New Roman" w:cs="Times New Roman"/>
        </w:rPr>
        <w:t>who is both a Grammy Award winner and was named Contemporary Blues Male Artist of the Year at least year’s Blues Music Awards.</w:t>
      </w:r>
      <w:r w:rsidRPr="00AC33B7">
        <w:rPr>
          <w:rFonts w:ascii="Times New Roman" w:hAnsi="Times New Roman" w:cs="Times New Roman"/>
          <w:color w:val="000000"/>
        </w:rPr>
        <w:t xml:space="preserve"> “The opportunity to join the Experience Hendrix Tour in fall 2024 was fantastic, so I look forward to hitting the stage with the Hendrix crew this spring as we bring this exciting show to more North American cities.”</w:t>
      </w:r>
    </w:p>
    <w:p w14:paraId="35C2CB88" w14:textId="053DB688" w:rsidR="00EC5407" w:rsidRPr="00AC33B7" w:rsidRDefault="00EC5407" w:rsidP="00EC5407">
      <w:pPr>
        <w:rPr>
          <w:rFonts w:ascii="Times New Roman" w:hAnsi="Times New Roman" w:cs="Times New Roman"/>
        </w:rPr>
      </w:pPr>
      <w:r w:rsidRPr="00AC33B7">
        <w:rPr>
          <w:rFonts w:ascii="Times New Roman" w:hAnsi="Times New Roman" w:cs="Times New Roman"/>
        </w:rPr>
        <w:t xml:space="preserve">In addition to having released multiple solo albums since the age of 20, Grammy-nominated singer/guitarist Samantha Fish collaborated with Cassie Taylor and Dani Wilde for the </w:t>
      </w:r>
      <w:r w:rsidR="00AC33B7">
        <w:rPr>
          <w:rFonts w:ascii="Times New Roman" w:hAnsi="Times New Roman" w:cs="Times New Roman"/>
        </w:rPr>
        <w:t>“</w:t>
      </w:r>
      <w:r w:rsidRPr="00AC33B7">
        <w:rPr>
          <w:rFonts w:ascii="Times New Roman" w:hAnsi="Times New Roman" w:cs="Times New Roman"/>
          <w:iCs/>
        </w:rPr>
        <w:t>Girls with Guitars</w:t>
      </w:r>
      <w:r w:rsidR="00AC33B7">
        <w:rPr>
          <w:rFonts w:ascii="Times New Roman" w:hAnsi="Times New Roman" w:cs="Times New Roman"/>
          <w:iCs/>
        </w:rPr>
        <w:t>”</w:t>
      </w:r>
      <w:r w:rsidRPr="00AC33B7">
        <w:rPr>
          <w:rFonts w:ascii="Times New Roman" w:hAnsi="Times New Roman" w:cs="Times New Roman"/>
        </w:rPr>
        <w:t xml:space="preserve"> album in 2011 and joined forces with Jesse Dayton last year for the album </w:t>
      </w:r>
      <w:r w:rsidR="00AC33B7">
        <w:rPr>
          <w:rFonts w:ascii="Times New Roman" w:hAnsi="Times New Roman" w:cs="Times New Roman"/>
        </w:rPr>
        <w:t>“</w:t>
      </w:r>
      <w:r w:rsidRPr="00AC33B7">
        <w:rPr>
          <w:rFonts w:ascii="Times New Roman" w:hAnsi="Times New Roman" w:cs="Times New Roman"/>
          <w:iCs/>
        </w:rPr>
        <w:t>Death Wish Blues.</w:t>
      </w:r>
      <w:r w:rsidR="00AC33B7">
        <w:rPr>
          <w:rFonts w:ascii="Times New Roman" w:hAnsi="Times New Roman" w:cs="Times New Roman"/>
          <w:iCs/>
        </w:rPr>
        <w:t>”</w:t>
      </w:r>
      <w:r w:rsidRPr="00AC33B7">
        <w:rPr>
          <w:rFonts w:ascii="Times New Roman" w:hAnsi="Times New Roman" w:cs="Times New Roman"/>
        </w:rPr>
        <w:t xml:space="preserve"> She is the recipient of the Living Blues Award, Blues Music Award, Blues Blast Music Award and 22 Independent Blues Awards, and has also achieved the</w:t>
      </w:r>
      <w:r w:rsidR="00AC33B7">
        <w:rPr>
          <w:rFonts w:ascii="Times New Roman" w:hAnsi="Times New Roman" w:cs="Times New Roman"/>
        </w:rPr>
        <w:t xml:space="preserve"> No. 1</w:t>
      </w:r>
      <w:r w:rsidRPr="00AC33B7">
        <w:rPr>
          <w:rFonts w:ascii="Times New Roman" w:hAnsi="Times New Roman" w:cs="Times New Roman"/>
        </w:rPr>
        <w:t xml:space="preserve"> slot on the Billboard Top </w:t>
      </w:r>
      <w:proofErr w:type="spellStart"/>
      <w:r w:rsidRPr="00AC33B7">
        <w:rPr>
          <w:rFonts w:ascii="Times New Roman" w:hAnsi="Times New Roman" w:cs="Times New Roman"/>
        </w:rPr>
        <w:t>Heatseekers</w:t>
      </w:r>
      <w:proofErr w:type="spellEnd"/>
      <w:r w:rsidRPr="00AC33B7">
        <w:rPr>
          <w:rFonts w:ascii="Times New Roman" w:hAnsi="Times New Roman" w:cs="Times New Roman"/>
        </w:rPr>
        <w:t xml:space="preserve"> and Top Blues Albums charts numerous times. Her live performances, in which she effortlessly blends blues, rock and soul, are a testament to her status as a true musical powerhouse. Fish stated, </w:t>
      </w:r>
      <w:r w:rsidRPr="00AC33B7">
        <w:rPr>
          <w:rFonts w:ascii="Times New Roman" w:hAnsi="Times New Roman" w:cs="Times New Roman"/>
          <w:color w:val="000000" w:themeColor="text1"/>
        </w:rPr>
        <w:t>“2024 was my first year with the event. It’s really cool to see so many stellar musicians celebrating Jimi Hendrix’s legacy and catalog of music. It’s amazing that one musician can have such an impact on artists for generations, and it’s really awesome to hear how everyone interprets his music. I’m really looking forward to what’s coming next year.”</w:t>
      </w:r>
    </w:p>
    <w:p w14:paraId="60284FA4" w14:textId="7508C205" w:rsidR="00EC5407" w:rsidRPr="00AC33B7" w:rsidRDefault="00EC5407" w:rsidP="00EC5407">
      <w:pPr>
        <w:rPr>
          <w:rFonts w:ascii="Times New Roman" w:hAnsi="Times New Roman" w:cs="Times New Roman"/>
        </w:rPr>
      </w:pPr>
      <w:r w:rsidRPr="00AC33B7">
        <w:rPr>
          <w:rFonts w:ascii="Times New Roman" w:hAnsi="Times New Roman" w:cs="Times New Roman"/>
        </w:rPr>
        <w:t xml:space="preserve">South Carolina native singer-songwriter/guitarist Marcus King got his start as a child playing with his father’s band. His unique brand of “soul-influenced psychedelic Southern Rock” caught the ear of the Black Keys’ Dan Auerbach, who produced and released King’s 2020 debut solo album </w:t>
      </w:r>
      <w:r w:rsidR="00AC33B7">
        <w:rPr>
          <w:rFonts w:ascii="Times New Roman" w:hAnsi="Times New Roman" w:cs="Times New Roman"/>
        </w:rPr>
        <w:t>“</w:t>
      </w:r>
      <w:r w:rsidRPr="00AC33B7">
        <w:rPr>
          <w:rFonts w:ascii="Times New Roman" w:hAnsi="Times New Roman" w:cs="Times New Roman"/>
        </w:rPr>
        <w:t>El Dorado.</w:t>
      </w:r>
      <w:r w:rsidR="00AC33B7">
        <w:rPr>
          <w:rFonts w:ascii="Times New Roman" w:hAnsi="Times New Roman" w:cs="Times New Roman"/>
        </w:rPr>
        <w:t>”</w:t>
      </w:r>
      <w:r w:rsidRPr="00AC33B7">
        <w:rPr>
          <w:rFonts w:ascii="Times New Roman" w:hAnsi="Times New Roman" w:cs="Times New Roman"/>
        </w:rPr>
        <w:t xml:space="preserve"> His career immediately skyrocketed; he racked up streaming numbers in the tens of millions and a Grammy nomination. He has since released two more albums, including this year’s </w:t>
      </w:r>
      <w:r w:rsidR="00AC33B7">
        <w:rPr>
          <w:rFonts w:ascii="Times New Roman" w:hAnsi="Times New Roman" w:cs="Times New Roman"/>
        </w:rPr>
        <w:t>“</w:t>
      </w:r>
      <w:r w:rsidRPr="00AC33B7">
        <w:rPr>
          <w:rFonts w:ascii="Times New Roman" w:hAnsi="Times New Roman" w:cs="Times New Roman"/>
        </w:rPr>
        <w:t>Mood Swings,</w:t>
      </w:r>
      <w:r w:rsidR="00AC33B7">
        <w:rPr>
          <w:rFonts w:ascii="Times New Roman" w:hAnsi="Times New Roman" w:cs="Times New Roman"/>
        </w:rPr>
        <w:t>”</w:t>
      </w:r>
      <w:r w:rsidRPr="00AC33B7">
        <w:rPr>
          <w:rFonts w:ascii="Times New Roman" w:hAnsi="Times New Roman" w:cs="Times New Roman"/>
        </w:rPr>
        <w:t xml:space="preserve"> which received rave reviews in Rolling Stone and No Depression. </w:t>
      </w:r>
      <w:r w:rsidRPr="00AC33B7">
        <w:rPr>
          <w:rFonts w:ascii="Times New Roman" w:hAnsi="Times New Roman" w:cs="Times New Roman"/>
          <w:color w:val="313131"/>
        </w:rPr>
        <w:t xml:space="preserve">“The ferocity and aggression Hendrix played with was what I was immediately drawn to,” said King. “A soft-spoken man allowing his instrument to truly be his VOICE – channeling all his </w:t>
      </w:r>
      <w:r w:rsidRPr="00AC33B7">
        <w:rPr>
          <w:rFonts w:ascii="Times New Roman" w:hAnsi="Times New Roman" w:cs="Times New Roman"/>
          <w:color w:val="313131"/>
        </w:rPr>
        <w:lastRenderedPageBreak/>
        <w:t>frustrations and pain through this vessel. I’m so honored to pay homage and respect to such a Giant and key contributor to my Musical biological makeup.”</w:t>
      </w:r>
    </w:p>
    <w:p w14:paraId="3E123E89" w14:textId="0E365B2F" w:rsidR="00EC5407" w:rsidRPr="00AC33B7" w:rsidRDefault="00EC5407" w:rsidP="00EC5407">
      <w:pPr>
        <w:rPr>
          <w:rFonts w:ascii="Times New Roman" w:hAnsi="Times New Roman" w:cs="Times New Roman"/>
        </w:rPr>
      </w:pPr>
      <w:r w:rsidRPr="00AC33B7">
        <w:rPr>
          <w:rFonts w:ascii="Times New Roman" w:hAnsi="Times New Roman" w:cs="Times New Roman"/>
        </w:rPr>
        <w:t>Guitarist/vocalist/songwriter Devon Allman has been making music since the 1990s in various bands (</w:t>
      </w:r>
      <w:proofErr w:type="spellStart"/>
      <w:r w:rsidRPr="00AC33B7">
        <w:rPr>
          <w:rFonts w:ascii="Times New Roman" w:hAnsi="Times New Roman" w:cs="Times New Roman"/>
        </w:rPr>
        <w:t>Honeytribe</w:t>
      </w:r>
      <w:proofErr w:type="spellEnd"/>
      <w:r w:rsidRPr="00AC33B7">
        <w:rPr>
          <w:rFonts w:ascii="Times New Roman" w:hAnsi="Times New Roman" w:cs="Times New Roman"/>
        </w:rPr>
        <w:t xml:space="preserve">, Royal Southern Brotherhood) and as a solo artist, before founding The Allman Betts Band in 2018 with Duane Betts. There is a familial connection, as their fathers Duane Allman and Dickey Betts were in The Allman Brothers Band, who played the 1970 Atlanta International Pop Festival with the Jimi Hendrix Experience. Devon Allman’s musical style ranges from Southern Rock to soul to blues, making him a perfect candidate for taking on the immense challenge of doing Hendrix’s music justice in a live setting. </w:t>
      </w:r>
      <w:r w:rsidRPr="00AC33B7">
        <w:rPr>
          <w:rFonts w:ascii="Times New Roman" w:hAnsi="Times New Roman" w:cs="Times New Roman"/>
          <w:color w:val="000000" w:themeColor="text1"/>
        </w:rPr>
        <w:t>“Really looking forward to celebrating the eternal, cosmic music of Jimi Hendrix,” stated Devon Allman. “His singing voice has inspired me just as much as his ethereal, Martian, liquid-</w:t>
      </w:r>
      <w:proofErr w:type="spellStart"/>
      <w:r w:rsidRPr="00AC33B7">
        <w:rPr>
          <w:rFonts w:ascii="Times New Roman" w:hAnsi="Times New Roman" w:cs="Times New Roman"/>
          <w:color w:val="000000" w:themeColor="text1"/>
        </w:rPr>
        <w:t>esque</w:t>
      </w:r>
      <w:proofErr w:type="spellEnd"/>
      <w:r w:rsidRPr="00AC33B7">
        <w:rPr>
          <w:rFonts w:ascii="Times New Roman" w:hAnsi="Times New Roman" w:cs="Times New Roman"/>
          <w:color w:val="000000" w:themeColor="text1"/>
        </w:rPr>
        <w:t xml:space="preserve"> guitar. It’s </w:t>
      </w:r>
      <w:proofErr w:type="spellStart"/>
      <w:r w:rsidRPr="00AC33B7">
        <w:rPr>
          <w:rFonts w:ascii="Times New Roman" w:hAnsi="Times New Roman" w:cs="Times New Roman"/>
          <w:color w:val="000000" w:themeColor="text1"/>
        </w:rPr>
        <w:t>gonna</w:t>
      </w:r>
      <w:proofErr w:type="spellEnd"/>
      <w:r w:rsidRPr="00AC33B7">
        <w:rPr>
          <w:rFonts w:ascii="Times New Roman" w:hAnsi="Times New Roman" w:cs="Times New Roman"/>
          <w:color w:val="000000" w:themeColor="text1"/>
        </w:rPr>
        <w:t xml:space="preserve"> be a stone-cold groove…be with us!” </w:t>
      </w:r>
    </w:p>
    <w:p w14:paraId="6197D3C6" w14:textId="5C92FE65" w:rsidR="00EC5407" w:rsidRPr="00AC33B7" w:rsidRDefault="00EC5407" w:rsidP="00EC5407">
      <w:pPr>
        <w:rPr>
          <w:rFonts w:ascii="Times New Roman" w:hAnsi="Times New Roman" w:cs="Times New Roman"/>
          <w:color w:val="000000"/>
        </w:rPr>
      </w:pPr>
      <w:r w:rsidRPr="00AC33B7">
        <w:rPr>
          <w:rFonts w:ascii="Times New Roman" w:hAnsi="Times New Roman" w:cs="Times New Roman"/>
        </w:rPr>
        <w:t>Kenny Wayne Shepherd’s soulful and pitch-perfect guitar playing has been a key component of the Experience Hendrix Tour for many years. The five-time Grammy nominee and recipient of two Billboard Music Awards commented,</w:t>
      </w:r>
      <w:r w:rsidRPr="00AC33B7">
        <w:rPr>
          <w:rFonts w:ascii="Times New Roman" w:hAnsi="Times New Roman" w:cs="Times New Roman"/>
          <w:color w:val="000000"/>
        </w:rPr>
        <w:t xml:space="preserve"> “I’m excited to be a part of the Experience Hendrix Tour again. This tour always offers fans a unique opportunity to see artists from multiple genres of music all honoring the great Jimi Hendrix. The diversity of the artists that take part every year only goes to show the vast reach of Jimi Hendrix’s influence.”</w:t>
      </w:r>
    </w:p>
    <w:p w14:paraId="6D8FD0A6" w14:textId="6C0834EC" w:rsidR="00EC5407" w:rsidRPr="00AC33B7" w:rsidRDefault="00EC5407" w:rsidP="00EC5407">
      <w:pPr>
        <w:rPr>
          <w:rFonts w:ascii="Times New Roman" w:hAnsi="Times New Roman" w:cs="Times New Roman"/>
        </w:rPr>
      </w:pPr>
      <w:r w:rsidRPr="00AC33B7">
        <w:rPr>
          <w:rFonts w:ascii="Times New Roman" w:hAnsi="Times New Roman" w:cs="Times New Roman"/>
        </w:rPr>
        <w:t xml:space="preserve">Among the other artists featured on the 2025 Experience Hendrix Tour are Texas blues sensation Ally Venable, Chuck Campbell and Calvin Cooke (Slide Brothers), vocalist Noah Hunt and bassist Kevin McCormick (both of Kenny Wayne Shepherd Band), Mato Nanji (Indigenous), blues guitar prodigy Mathias Lattin, Brazilian guitarist Artur Menezes, vocalists Dylan Triplett and Henri Brown and Rock and Roll Hall of Famer Chris Layton (Stevie Ray Vaughan and Double Trouble). </w:t>
      </w:r>
    </w:p>
    <w:p w14:paraId="78B14793" w14:textId="6EBEB9A4" w:rsidR="00EC5407" w:rsidRPr="00AC33B7" w:rsidRDefault="00EC5407" w:rsidP="00EC5407">
      <w:pPr>
        <w:rPr>
          <w:rFonts w:ascii="Times New Roman" w:hAnsi="Times New Roman" w:cs="Times New Roman"/>
        </w:rPr>
      </w:pPr>
      <w:r w:rsidRPr="00AC33B7">
        <w:rPr>
          <w:rFonts w:ascii="Times New Roman" w:hAnsi="Times New Roman" w:cs="Times New Roman"/>
        </w:rPr>
        <w:t>The 2025 Experience Hendrix Tour is sponsored by Marshall, Fender Musical Instruments and Dunlop. Marshall amps have long been associated with Jimi Hendrix and were his amplifiers of choice during his career. Fender is now celebrating the 70</w:t>
      </w:r>
      <w:r w:rsidR="00AC33B7">
        <w:rPr>
          <w:rFonts w:ascii="Times New Roman" w:hAnsi="Times New Roman" w:cs="Times New Roman"/>
        </w:rPr>
        <w:t>th</w:t>
      </w:r>
      <w:r w:rsidR="00AC33B7">
        <w:rPr>
          <w:rFonts w:ascii="Times New Roman" w:hAnsi="Times New Roman" w:cs="Times New Roman"/>
          <w:vertAlign w:val="superscript"/>
        </w:rPr>
        <w:t xml:space="preserve"> </w:t>
      </w:r>
      <w:r w:rsidRPr="00AC33B7">
        <w:rPr>
          <w:rFonts w:ascii="Times New Roman" w:hAnsi="Times New Roman" w:cs="Times New Roman"/>
        </w:rPr>
        <w:t xml:space="preserve">anniversary of the Fender Stratocaster, the guitar most often associated with Jimi Hendrix. </w:t>
      </w:r>
      <w:r w:rsidR="00F66399" w:rsidRPr="00AC33B7">
        <w:rPr>
          <w:rFonts w:ascii="Times New Roman" w:hAnsi="Times New Roman" w:cs="Times New Roman"/>
        </w:rPr>
        <w:t>Dunlop makers of gear and accessories</w:t>
      </w:r>
      <w:r w:rsidRPr="00AC33B7">
        <w:rPr>
          <w:rFonts w:ascii="Times New Roman" w:hAnsi="Times New Roman" w:cs="Times New Roman"/>
        </w:rPr>
        <w:t xml:space="preserve"> recently launched line of Authentic Hendrix ’68 Shrine Series of stomp boxes/effects pedals.</w:t>
      </w:r>
    </w:p>
    <w:p w14:paraId="5A348923" w14:textId="7206A87A" w:rsidR="00EC5407" w:rsidRPr="00AC33B7" w:rsidRDefault="00EC5407" w:rsidP="00AC33B7">
      <w:pPr>
        <w:rPr>
          <w:rFonts w:ascii="Times New Roman" w:hAnsi="Times New Roman" w:cs="Times New Roman"/>
          <w:bCs/>
          <w:color w:val="000000" w:themeColor="text1"/>
        </w:rPr>
      </w:pPr>
      <w:r w:rsidRPr="00AC33B7">
        <w:rPr>
          <w:rFonts w:ascii="Times New Roman" w:hAnsi="Times New Roman" w:cs="Times New Roman"/>
          <w:bCs/>
          <w:color w:val="000000" w:themeColor="text1"/>
        </w:rPr>
        <w:t xml:space="preserve">Visit </w:t>
      </w:r>
      <w:hyperlink r:id="rId8" w:history="1">
        <w:r w:rsidRPr="00AC33B7">
          <w:rPr>
            <w:rStyle w:val="Hyperlink"/>
            <w:rFonts w:ascii="Times New Roman" w:hAnsi="Times New Roman" w:cs="Times New Roman"/>
            <w:bCs/>
          </w:rPr>
          <w:t>www.experiencehendrixtour.com</w:t>
        </w:r>
      </w:hyperlink>
      <w:r w:rsidRPr="00AC33B7">
        <w:rPr>
          <w:rFonts w:ascii="Times New Roman" w:hAnsi="Times New Roman" w:cs="Times New Roman"/>
          <w:bCs/>
          <w:color w:val="000000" w:themeColor="text1"/>
        </w:rPr>
        <w:t xml:space="preserve"> for artist lineups by date.</w:t>
      </w:r>
    </w:p>
    <w:p w14:paraId="5374D2D9" w14:textId="77777777" w:rsidR="00834B72" w:rsidRPr="00AC33B7" w:rsidRDefault="00834B72" w:rsidP="00834B72">
      <w:pPr>
        <w:shd w:val="clear" w:color="auto" w:fill="FFFFFF"/>
        <w:jc w:val="center"/>
        <w:rPr>
          <w:rFonts w:ascii="Times New Roman" w:eastAsia="Arial" w:hAnsi="Times New Roman" w:cs="Times New Roman"/>
        </w:rPr>
      </w:pPr>
      <w:r w:rsidRPr="00AC33B7">
        <w:rPr>
          <w:rFonts w:ascii="Times New Roman" w:hAnsi="Times New Roman" w:cs="Times New Roman"/>
        </w:rPr>
        <w:t>###</w:t>
      </w:r>
    </w:p>
    <w:p w14:paraId="4CCB2256" w14:textId="7BE7CD23" w:rsidR="009C24C3" w:rsidRPr="00AC33B7" w:rsidRDefault="00834B72" w:rsidP="00834B72">
      <w:pPr>
        <w:spacing w:before="240" w:after="240"/>
        <w:rPr>
          <w:rFonts w:ascii="Times New Roman" w:eastAsia="Times New Roman" w:hAnsi="Times New Roman" w:cs="Times New Roman"/>
        </w:rPr>
      </w:pPr>
      <w:r w:rsidRPr="00AC33B7">
        <w:rPr>
          <w:rFonts w:ascii="Times New Roman" w:eastAsia="Times New Roman" w:hAnsi="Times New Roman" w:cs="Times New Roman"/>
          <w:b/>
        </w:rPr>
        <w:t>About the Fox Theatre</w:t>
      </w:r>
      <w:r w:rsidRPr="00AC33B7">
        <w:rPr>
          <w:rFonts w:ascii="Times New Roman" w:eastAsia="Times New Roman" w:hAnsi="Times New Roman" w:cs="Times New Roman"/>
          <w:b/>
        </w:rPr>
        <w:br/>
      </w:r>
      <w:r w:rsidRPr="00AC33B7">
        <w:rPr>
          <w:rFonts w:ascii="Times New Roman" w:eastAsia="Times New Roman" w:hAnsi="Times New Roman" w:cs="Times New Roman"/>
        </w:rPr>
        <w:t>The Fox Theatre is one of Atlanta's premier venues for live entertainment, welcoming more than 200 performances a year in its 4,665-seat theatre. From concerts to ballets, comedy, and movies, the historic venue attracts more than 500,000 visitors annually. The theatre hosts over 100 annual private events like wedding receptions, trade shows, corporate meetings, and association functions in two fabulous ballrooms. The Fox’s premium Marquee Club, presented by Lexus, is a 10,000 sq. ft, three-story luxury bar accessible to all Club Level ticket holders or annual members of the Fox Theatre.  As a 501(c)(3) nonprofit arts organization, the Fox Theatre is a fiercely protected landmark and nationally acclaimed theatre today. The Fox Theatre proudly acknowledges its partners' generous support: Coca-Cola, Georgia Natural Gas, Georgian Terrace Hotel &amp; Livingston Restaurant, Humana, Lexus, Northside Hospital, and Regions Bank.  Tickets for all events are available at</w:t>
      </w:r>
      <w:hyperlink r:id="rId9">
        <w:r w:rsidRPr="00AC33B7">
          <w:rPr>
            <w:rFonts w:ascii="Times New Roman" w:eastAsia="Times New Roman" w:hAnsi="Times New Roman" w:cs="Times New Roman"/>
          </w:rPr>
          <w:t xml:space="preserve"> </w:t>
        </w:r>
      </w:hyperlink>
      <w:hyperlink r:id="rId10">
        <w:r w:rsidRPr="00AC33B7">
          <w:rPr>
            <w:rFonts w:ascii="Times New Roman" w:eastAsia="Times New Roman" w:hAnsi="Times New Roman" w:cs="Times New Roman"/>
            <w:color w:val="1155CC"/>
            <w:u w:val="single"/>
          </w:rPr>
          <w:t>FoxTheatre.org</w:t>
        </w:r>
      </w:hyperlink>
      <w:r w:rsidRPr="00AC33B7">
        <w:rPr>
          <w:rFonts w:ascii="Times New Roman" w:eastAsia="Times New Roman" w:hAnsi="Times New Roman" w:cs="Times New Roman"/>
        </w:rPr>
        <w:t>, or toll-free at 855-285-8499.  Stay connected by following the Fox Theatre on social via @theFoxTheatre on</w:t>
      </w:r>
      <w:hyperlink r:id="rId11">
        <w:r w:rsidRPr="00AC33B7">
          <w:rPr>
            <w:rFonts w:ascii="Times New Roman" w:eastAsia="Times New Roman" w:hAnsi="Times New Roman" w:cs="Times New Roman"/>
            <w:color w:val="0000FF"/>
          </w:rPr>
          <w:t xml:space="preserve"> </w:t>
        </w:r>
      </w:hyperlink>
      <w:hyperlink r:id="rId12">
        <w:r w:rsidRPr="00AC33B7">
          <w:rPr>
            <w:rFonts w:ascii="Times New Roman" w:eastAsia="Times New Roman" w:hAnsi="Times New Roman" w:cs="Times New Roman"/>
            <w:color w:val="1155CC"/>
            <w:u w:val="single"/>
          </w:rPr>
          <w:t>Instagram</w:t>
        </w:r>
      </w:hyperlink>
      <w:r w:rsidRPr="00AC33B7">
        <w:rPr>
          <w:rFonts w:ascii="Times New Roman" w:eastAsia="Times New Roman" w:hAnsi="Times New Roman" w:cs="Times New Roman"/>
        </w:rPr>
        <w:t>,</w:t>
      </w:r>
      <w:hyperlink r:id="rId13">
        <w:r w:rsidRPr="00AC33B7">
          <w:rPr>
            <w:rFonts w:ascii="Times New Roman" w:eastAsia="Times New Roman" w:hAnsi="Times New Roman" w:cs="Times New Roman"/>
          </w:rPr>
          <w:t xml:space="preserve"> </w:t>
        </w:r>
      </w:hyperlink>
      <w:hyperlink r:id="rId14">
        <w:r w:rsidRPr="00AC33B7">
          <w:rPr>
            <w:rFonts w:ascii="Times New Roman" w:eastAsia="Times New Roman" w:hAnsi="Times New Roman" w:cs="Times New Roman"/>
            <w:color w:val="1155CC"/>
            <w:u w:val="single"/>
          </w:rPr>
          <w:t>Twitter</w:t>
        </w:r>
      </w:hyperlink>
      <w:r w:rsidRPr="00AC33B7">
        <w:rPr>
          <w:rFonts w:ascii="Times New Roman" w:eastAsia="Times New Roman" w:hAnsi="Times New Roman" w:cs="Times New Roman"/>
          <w:color w:val="0000FF"/>
        </w:rPr>
        <w:t>,</w:t>
      </w:r>
      <w:hyperlink r:id="rId15">
        <w:r w:rsidRPr="00AC33B7">
          <w:rPr>
            <w:rFonts w:ascii="Times New Roman" w:eastAsia="Times New Roman" w:hAnsi="Times New Roman" w:cs="Times New Roman"/>
          </w:rPr>
          <w:t xml:space="preserve"> </w:t>
        </w:r>
      </w:hyperlink>
      <w:hyperlink r:id="rId16">
        <w:r w:rsidRPr="00AC33B7">
          <w:rPr>
            <w:rFonts w:ascii="Times New Roman" w:eastAsia="Times New Roman" w:hAnsi="Times New Roman" w:cs="Times New Roman"/>
            <w:color w:val="1155CC"/>
            <w:u w:val="single"/>
          </w:rPr>
          <w:t>and Facebook</w:t>
        </w:r>
      </w:hyperlink>
      <w:r w:rsidRPr="00AC33B7">
        <w:rPr>
          <w:rFonts w:ascii="Times New Roman" w:eastAsia="Times New Roman" w:hAnsi="Times New Roman" w:cs="Times New Roman"/>
        </w:rPr>
        <w:t>.</w:t>
      </w:r>
    </w:p>
    <w:p w14:paraId="2BE54E50" w14:textId="79D3C8CC" w:rsidR="00834B72" w:rsidRPr="00AC33B7" w:rsidRDefault="00834B72" w:rsidP="00834B72">
      <w:pPr>
        <w:spacing w:before="240" w:after="240"/>
        <w:rPr>
          <w:rFonts w:ascii="Times New Roman" w:eastAsia="Times New Roman" w:hAnsi="Times New Roman" w:cs="Times New Roman"/>
        </w:rPr>
      </w:pPr>
      <w:r w:rsidRPr="00AC33B7">
        <w:rPr>
          <w:rFonts w:ascii="Times New Roman" w:eastAsia="Times New Roman" w:hAnsi="Times New Roman" w:cs="Times New Roman"/>
        </w:rPr>
        <w:t xml:space="preserve">Notable accolades include 2023 Billboard Magazine #2 Highest Grossing Theatre Worldwide (5,000 seats or less); 2023 </w:t>
      </w:r>
      <w:proofErr w:type="spellStart"/>
      <w:r w:rsidRPr="00AC33B7">
        <w:rPr>
          <w:rFonts w:ascii="Times New Roman" w:eastAsia="Times New Roman" w:hAnsi="Times New Roman" w:cs="Times New Roman"/>
        </w:rPr>
        <w:t>VenuesNow</w:t>
      </w:r>
      <w:proofErr w:type="spellEnd"/>
      <w:r w:rsidRPr="00AC33B7">
        <w:rPr>
          <w:rFonts w:ascii="Times New Roman" w:eastAsia="Times New Roman" w:hAnsi="Times New Roman" w:cs="Times New Roman"/>
        </w:rPr>
        <w:t xml:space="preserve"> Magazine #2 Year-End Top Stops (2,001-5,000 seats); 2022 IEBA Theatre of the Year; 2021 Billboard Magazine #1 Highest Grossing Theatre Worldwide (5,000 seats or less); 2021 Pollstar Magazine #2 Theatre Worldwide in Ticket Sales and 2021 </w:t>
      </w:r>
      <w:proofErr w:type="spellStart"/>
      <w:r w:rsidRPr="00AC33B7">
        <w:rPr>
          <w:rFonts w:ascii="Times New Roman" w:eastAsia="Times New Roman" w:hAnsi="Times New Roman" w:cs="Times New Roman"/>
        </w:rPr>
        <w:t>VenuesNow</w:t>
      </w:r>
      <w:proofErr w:type="spellEnd"/>
      <w:r w:rsidRPr="00AC33B7">
        <w:rPr>
          <w:rFonts w:ascii="Times New Roman" w:eastAsia="Times New Roman" w:hAnsi="Times New Roman" w:cs="Times New Roman"/>
        </w:rPr>
        <w:t xml:space="preserve"> Magazine #2 Year-End Top Stops (2,001-5,000 seats). Additionally, in 2019, the Fox Theatre was honored with the </w:t>
      </w:r>
      <w:proofErr w:type="spellStart"/>
      <w:r w:rsidRPr="00AC33B7">
        <w:rPr>
          <w:rFonts w:ascii="Times New Roman" w:eastAsia="Times New Roman" w:hAnsi="Times New Roman" w:cs="Times New Roman"/>
        </w:rPr>
        <w:t>VenuesNow</w:t>
      </w:r>
      <w:proofErr w:type="spellEnd"/>
      <w:r w:rsidRPr="00AC33B7">
        <w:rPr>
          <w:rFonts w:ascii="Times New Roman" w:eastAsia="Times New Roman" w:hAnsi="Times New Roman" w:cs="Times New Roman"/>
        </w:rPr>
        <w:t xml:space="preserve"> #1 Top Stop of the Decade Award for Tickets Sold, further cementing its reputation as a premier entertainment venue.</w:t>
      </w:r>
    </w:p>
    <w:p w14:paraId="3B7FAD62" w14:textId="77777777" w:rsidR="0029229F" w:rsidRPr="00AC33B7" w:rsidRDefault="0029229F">
      <w:pPr>
        <w:rPr>
          <w:rFonts w:ascii="Times New Roman" w:hAnsi="Times New Roman" w:cs="Times New Roman"/>
        </w:rPr>
      </w:pPr>
    </w:p>
    <w:sectPr w:rsidR="0029229F" w:rsidRPr="00AC3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72"/>
    <w:rsid w:val="000A4272"/>
    <w:rsid w:val="0029229F"/>
    <w:rsid w:val="002F096B"/>
    <w:rsid w:val="006744BC"/>
    <w:rsid w:val="007938B3"/>
    <w:rsid w:val="00804512"/>
    <w:rsid w:val="00834B72"/>
    <w:rsid w:val="009C24C3"/>
    <w:rsid w:val="00A1562A"/>
    <w:rsid w:val="00AC33B7"/>
    <w:rsid w:val="00AC6383"/>
    <w:rsid w:val="00C07578"/>
    <w:rsid w:val="00C26D0E"/>
    <w:rsid w:val="00DF0AE1"/>
    <w:rsid w:val="00EC5407"/>
    <w:rsid w:val="00F31922"/>
    <w:rsid w:val="00F66399"/>
    <w:rsid w:val="00FF3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A2416"/>
  <w15:chartTrackingRefBased/>
  <w15:docId w15:val="{4E71780F-7EF8-49C6-8823-B1FD2292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4B72"/>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34B72"/>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834B72"/>
    <w:rPr>
      <w:rFonts w:ascii="Arial" w:eastAsia="Arial" w:hAnsi="Arial" w:cs="Arial"/>
      <w:sz w:val="52"/>
      <w:szCs w:val="52"/>
      <w:lang w:val="en"/>
    </w:rPr>
  </w:style>
  <w:style w:type="character" w:styleId="Hyperlink">
    <w:name w:val="Hyperlink"/>
    <w:basedOn w:val="DefaultParagraphFont"/>
    <w:uiPriority w:val="99"/>
    <w:unhideWhenUsed/>
    <w:rsid w:val="00834B72"/>
    <w:rPr>
      <w:color w:val="0563C1" w:themeColor="hyperlink"/>
      <w:u w:val="single"/>
    </w:rPr>
  </w:style>
  <w:style w:type="paragraph" w:styleId="NoSpacing">
    <w:name w:val="No Spacing"/>
    <w:uiPriority w:val="1"/>
    <w:qFormat/>
    <w:rsid w:val="00834B72"/>
    <w:pPr>
      <w:spacing w:after="0" w:line="240" w:lineRule="auto"/>
    </w:pPr>
  </w:style>
  <w:style w:type="character" w:styleId="UnresolvedMention">
    <w:name w:val="Unresolved Mention"/>
    <w:basedOn w:val="DefaultParagraphFont"/>
    <w:uiPriority w:val="99"/>
    <w:semiHidden/>
    <w:unhideWhenUsed/>
    <w:rsid w:val="00834B72"/>
    <w:rPr>
      <w:color w:val="605E5C"/>
      <w:shd w:val="clear" w:color="auto" w:fill="E1DFDD"/>
    </w:rPr>
  </w:style>
  <w:style w:type="paragraph" w:customStyle="1" w:styleId="xmsonormal">
    <w:name w:val="x_msonormal"/>
    <w:basedOn w:val="Normal"/>
    <w:rsid w:val="00EC5407"/>
    <w:pPr>
      <w:spacing w:after="0" w:line="240" w:lineRule="auto"/>
    </w:pPr>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36152">
      <w:bodyDiv w:val="1"/>
      <w:marLeft w:val="0"/>
      <w:marRight w:val="0"/>
      <w:marTop w:val="0"/>
      <w:marBottom w:val="0"/>
      <w:divBdr>
        <w:top w:val="none" w:sz="0" w:space="0" w:color="auto"/>
        <w:left w:val="none" w:sz="0" w:space="0" w:color="auto"/>
        <w:bottom w:val="none" w:sz="0" w:space="0" w:color="auto"/>
        <w:right w:val="none" w:sz="0" w:space="0" w:color="auto"/>
      </w:divBdr>
    </w:div>
    <w:div w:id="223415369">
      <w:bodyDiv w:val="1"/>
      <w:marLeft w:val="0"/>
      <w:marRight w:val="0"/>
      <w:marTop w:val="0"/>
      <w:marBottom w:val="0"/>
      <w:divBdr>
        <w:top w:val="none" w:sz="0" w:space="0" w:color="auto"/>
        <w:left w:val="none" w:sz="0" w:space="0" w:color="auto"/>
        <w:bottom w:val="none" w:sz="0" w:space="0" w:color="auto"/>
        <w:right w:val="none" w:sz="0" w:space="0" w:color="auto"/>
      </w:divBdr>
    </w:div>
    <w:div w:id="1150514536">
      <w:bodyDiv w:val="1"/>
      <w:marLeft w:val="0"/>
      <w:marRight w:val="0"/>
      <w:marTop w:val="0"/>
      <w:marBottom w:val="0"/>
      <w:divBdr>
        <w:top w:val="none" w:sz="0" w:space="0" w:color="auto"/>
        <w:left w:val="none" w:sz="0" w:space="0" w:color="auto"/>
        <w:bottom w:val="none" w:sz="0" w:space="0" w:color="auto"/>
        <w:right w:val="none" w:sz="0" w:space="0" w:color="auto"/>
      </w:divBdr>
    </w:div>
    <w:div w:id="164241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eriencehendrixtour.com" TargetMode="External"/><Relationship Id="rId13" Type="http://schemas.openxmlformats.org/officeDocument/2006/relationships/hyperlink" Target="https://protect-us.mimecast.com/s/6oQPCQWqRMHXoW6i7XoPc?domain=secure-web.cisco.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oxtheatre.org/events" TargetMode="External"/><Relationship Id="rId12" Type="http://schemas.openxmlformats.org/officeDocument/2006/relationships/hyperlink" Target="https://protect-us.mimecast.com/s/SE2wCPNp8Li03x4HxEXzY?domain=secure-web.cisco.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rotect-us.mimecast.com/s/kDgUCR6r7NtG5LrIZrWlF?domain=secure-web.cisco.com"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protect-us.mimecast.com/s/SE2wCPNp8Li03x4HxEXzY?domain=secure-web.cisco.com" TargetMode="External"/><Relationship Id="rId5" Type="http://schemas.openxmlformats.org/officeDocument/2006/relationships/hyperlink" Target="mailto:sbenton@emailbrave.com" TargetMode="External"/><Relationship Id="rId15" Type="http://schemas.openxmlformats.org/officeDocument/2006/relationships/hyperlink" Target="https://protect-us.mimecast.com/s/kDgUCR6r7NtG5LrIZrWlF?domain=secure-web.cisco.com" TargetMode="External"/><Relationship Id="rId10" Type="http://schemas.openxmlformats.org/officeDocument/2006/relationships/hyperlink" Target="https://protect-us.mimecast.com/s/v0QXCOYoRKcNvKACmEBXS?domain=secure-web.cisco.com" TargetMode="External"/><Relationship Id="rId4" Type="http://schemas.openxmlformats.org/officeDocument/2006/relationships/image" Target="media/image1.jpeg"/><Relationship Id="rId9" Type="http://schemas.openxmlformats.org/officeDocument/2006/relationships/hyperlink" Target="https://protect-us.mimecast.com/s/v0QXCOYoRKcNvKACmEBXS?domain=secure-web.cisco.com" TargetMode="External"/><Relationship Id="rId14" Type="http://schemas.openxmlformats.org/officeDocument/2006/relationships/hyperlink" Target="https://protect-us.mimecast.com/s/6oQPCQWqRMHXoW6i7XoPc?domain=secure-web.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1398</Words>
  <Characters>7973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Wynn Benton</dc:creator>
  <cp:keywords/>
  <dc:description/>
  <cp:lastModifiedBy>Sarah Wynn Benton</cp:lastModifiedBy>
  <cp:revision>2</cp:revision>
  <dcterms:created xsi:type="dcterms:W3CDTF">2024-11-11T16:04:00Z</dcterms:created>
  <dcterms:modified xsi:type="dcterms:W3CDTF">2024-11-11T16:04:00Z</dcterms:modified>
</cp:coreProperties>
</file>